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4F127E"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5A17E3" w:rsidRDefault="005A17E3" w:rsidP="005A17E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01.12.2007 N 315-ФЗ</w:t>
      </w:r>
      <w:r>
        <w:rPr>
          <w:rFonts w:ascii="Tahoma" w:hAnsi="Tahoma" w:cs="Tahoma"/>
          <w:sz w:val="48"/>
          <w:szCs w:val="48"/>
        </w:rPr>
        <w:br/>
        <w:t>(ред. от 07.06.2013)</w:t>
      </w:r>
      <w:r>
        <w:rPr>
          <w:rFonts w:ascii="Tahoma" w:hAnsi="Tahoma" w:cs="Tahoma"/>
          <w:sz w:val="48"/>
          <w:szCs w:val="48"/>
        </w:rPr>
        <w:br/>
        <w:t>"О саморегулируемых организациях"</w:t>
      </w:r>
    </w:p>
    <w:p w:rsidR="00FF3D03" w:rsidRDefault="00FF3D03" w:rsidP="0007080E">
      <w:pPr>
        <w:spacing w:after="0"/>
        <w:jc w:val="center"/>
        <w:rPr>
          <w:rFonts w:ascii="Arial CYR" w:hAnsi="Arial CYR" w:cs="Arial CYR"/>
        </w:rPr>
      </w:pPr>
    </w:p>
    <w:p w:rsidR="005A17E3" w:rsidRDefault="005A17E3" w:rsidP="0007080E">
      <w:pPr>
        <w:spacing w:after="0"/>
        <w:jc w:val="center"/>
        <w:rPr>
          <w:rFonts w:ascii="Arial CYR" w:hAnsi="Arial CYR" w:cs="Arial CYR"/>
        </w:rPr>
      </w:pPr>
    </w:p>
    <w:p w:rsidR="005A17E3" w:rsidRPr="0007080E" w:rsidRDefault="005A17E3"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FF34A5">
      <w:pPr>
        <w:spacing w:after="0"/>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5A17E3" w:rsidRPr="005A17E3" w:rsidRDefault="005A17E3" w:rsidP="00D60CDE">
      <w:pPr>
        <w:spacing w:after="0"/>
        <w:ind w:left="567" w:firstLine="567"/>
        <w:rPr>
          <w:rFonts w:ascii="Arial CYR" w:hAnsi="Arial CYR" w:cs="Arial CYR"/>
          <w:sz w:val="20"/>
          <w:szCs w:val="20"/>
        </w:rPr>
      </w:pPr>
      <w:r w:rsidRPr="005A17E3">
        <w:rPr>
          <w:rFonts w:ascii="Arial CYR" w:hAnsi="Arial CYR" w:cs="Arial CYR"/>
          <w:sz w:val="20"/>
          <w:szCs w:val="20"/>
        </w:rPr>
        <w:lastRenderedPageBreak/>
        <w:t>1 декабря 2007 года N 315-ФЗ</w:t>
      </w:r>
    </w:p>
    <w:p w:rsidR="005A17E3" w:rsidRPr="005A17E3" w:rsidRDefault="005A17E3" w:rsidP="005A17E3">
      <w:pPr>
        <w:spacing w:after="0"/>
        <w:ind w:left="567"/>
        <w:rPr>
          <w:rFonts w:ascii="Arial CYR" w:hAnsi="Arial CYR" w:cs="Arial CYR"/>
        </w:rPr>
      </w:pPr>
      <w:r w:rsidRPr="005A17E3">
        <w:rPr>
          <w:rFonts w:ascii="Arial CYR" w:hAnsi="Arial CYR" w:cs="Arial CYR"/>
        </w:rPr>
        <w:t>__________________________________________________________________________________</w:t>
      </w:r>
    </w:p>
    <w:p w:rsidR="005A17E3" w:rsidRPr="005A17E3" w:rsidRDefault="005A17E3" w:rsidP="005A17E3">
      <w:pPr>
        <w:spacing w:after="0"/>
        <w:ind w:left="567"/>
        <w:rPr>
          <w:rFonts w:ascii="Arial CYR" w:hAnsi="Arial CYR" w:cs="Arial CYR"/>
          <w:sz w:val="20"/>
          <w:szCs w:val="20"/>
        </w:rPr>
      </w:pPr>
    </w:p>
    <w:p w:rsidR="005A17E3" w:rsidRPr="005A17E3" w:rsidRDefault="005A17E3" w:rsidP="005A17E3">
      <w:pPr>
        <w:spacing w:after="0"/>
        <w:ind w:left="567"/>
        <w:rPr>
          <w:rFonts w:ascii="Arial CYR" w:hAnsi="Arial CYR" w:cs="Arial CYR"/>
          <w:sz w:val="20"/>
          <w:szCs w:val="20"/>
        </w:rPr>
      </w:pPr>
    </w:p>
    <w:p w:rsidR="005A17E3" w:rsidRPr="005A17E3" w:rsidRDefault="005A17E3" w:rsidP="005A17E3">
      <w:pPr>
        <w:spacing w:after="0"/>
        <w:ind w:left="567"/>
        <w:jc w:val="center"/>
        <w:rPr>
          <w:rFonts w:ascii="Arial CYR" w:hAnsi="Arial CYR" w:cs="Arial CYR"/>
          <w:b/>
          <w:sz w:val="16"/>
          <w:szCs w:val="16"/>
        </w:rPr>
      </w:pPr>
      <w:r w:rsidRPr="005A17E3">
        <w:rPr>
          <w:rFonts w:ascii="Arial CYR" w:hAnsi="Arial CYR" w:cs="Arial CYR"/>
          <w:b/>
          <w:sz w:val="16"/>
          <w:szCs w:val="16"/>
        </w:rPr>
        <w:t>РОССИЙСКАЯ ФЕДЕРАЦИЯ</w:t>
      </w:r>
    </w:p>
    <w:p w:rsidR="005A17E3" w:rsidRPr="005A17E3" w:rsidRDefault="005A17E3" w:rsidP="005A17E3">
      <w:pPr>
        <w:spacing w:after="0"/>
        <w:ind w:left="567"/>
        <w:jc w:val="center"/>
        <w:rPr>
          <w:rFonts w:ascii="Arial CYR" w:hAnsi="Arial CYR" w:cs="Arial CYR"/>
          <w:b/>
          <w:sz w:val="16"/>
          <w:szCs w:val="16"/>
        </w:rPr>
      </w:pPr>
    </w:p>
    <w:p w:rsidR="005A17E3" w:rsidRPr="005A17E3" w:rsidRDefault="005A17E3" w:rsidP="005A17E3">
      <w:pPr>
        <w:spacing w:after="0"/>
        <w:ind w:left="567"/>
        <w:jc w:val="center"/>
        <w:rPr>
          <w:rFonts w:ascii="Arial CYR" w:hAnsi="Arial CYR" w:cs="Arial CYR"/>
          <w:b/>
          <w:sz w:val="16"/>
          <w:szCs w:val="16"/>
        </w:rPr>
      </w:pPr>
      <w:r w:rsidRPr="005A17E3">
        <w:rPr>
          <w:rFonts w:ascii="Arial CYR" w:hAnsi="Arial CYR" w:cs="Arial CYR"/>
          <w:b/>
          <w:sz w:val="16"/>
          <w:szCs w:val="16"/>
        </w:rPr>
        <w:t>ФЕДЕРАЛЬНЫЙ ЗАКОН</w:t>
      </w:r>
    </w:p>
    <w:p w:rsidR="005A17E3" w:rsidRPr="005A17E3" w:rsidRDefault="005A17E3" w:rsidP="005A17E3">
      <w:pPr>
        <w:spacing w:after="0"/>
        <w:ind w:left="567"/>
        <w:jc w:val="center"/>
        <w:rPr>
          <w:rFonts w:ascii="Arial CYR" w:hAnsi="Arial CYR" w:cs="Arial CYR"/>
          <w:b/>
          <w:sz w:val="16"/>
          <w:szCs w:val="16"/>
        </w:rPr>
      </w:pPr>
    </w:p>
    <w:p w:rsidR="005A17E3" w:rsidRPr="005A17E3" w:rsidRDefault="005A17E3" w:rsidP="005A17E3">
      <w:pPr>
        <w:spacing w:after="0"/>
        <w:ind w:left="567"/>
        <w:jc w:val="center"/>
        <w:rPr>
          <w:rFonts w:ascii="Arial CYR" w:hAnsi="Arial CYR" w:cs="Arial CYR"/>
          <w:b/>
          <w:sz w:val="16"/>
          <w:szCs w:val="16"/>
        </w:rPr>
      </w:pPr>
      <w:r w:rsidRPr="005A17E3">
        <w:rPr>
          <w:rFonts w:ascii="Arial CYR" w:hAnsi="Arial CYR" w:cs="Arial CYR"/>
          <w:b/>
          <w:sz w:val="16"/>
          <w:szCs w:val="16"/>
        </w:rPr>
        <w:t>О САМОРЕГУЛИРУЕМЫХ ОРГАНИЗАЦИЯХ</w:t>
      </w:r>
    </w:p>
    <w:p w:rsidR="005A17E3" w:rsidRPr="005A17E3" w:rsidRDefault="005A17E3" w:rsidP="005A17E3">
      <w:pPr>
        <w:spacing w:after="0"/>
        <w:ind w:left="567"/>
        <w:jc w:val="right"/>
        <w:rPr>
          <w:rFonts w:ascii="Arial CYR" w:hAnsi="Arial CYR" w:cs="Arial CYR"/>
          <w:sz w:val="20"/>
          <w:szCs w:val="20"/>
        </w:rPr>
      </w:pPr>
    </w:p>
    <w:p w:rsidR="005A17E3" w:rsidRPr="005A17E3" w:rsidRDefault="005A17E3" w:rsidP="005A17E3">
      <w:pPr>
        <w:spacing w:after="0"/>
        <w:ind w:left="567"/>
        <w:jc w:val="right"/>
        <w:rPr>
          <w:rFonts w:ascii="Arial CYR" w:hAnsi="Arial CYR" w:cs="Arial CYR"/>
          <w:sz w:val="20"/>
          <w:szCs w:val="20"/>
        </w:rPr>
      </w:pPr>
      <w:r w:rsidRPr="005A17E3">
        <w:rPr>
          <w:rFonts w:ascii="Arial CYR" w:hAnsi="Arial CYR" w:cs="Arial CYR"/>
          <w:sz w:val="20"/>
          <w:szCs w:val="20"/>
        </w:rPr>
        <w:t>Принят</w:t>
      </w:r>
    </w:p>
    <w:p w:rsidR="005A17E3" w:rsidRPr="005A17E3" w:rsidRDefault="005A17E3" w:rsidP="005A17E3">
      <w:pPr>
        <w:spacing w:after="0"/>
        <w:ind w:left="567"/>
        <w:jc w:val="right"/>
        <w:rPr>
          <w:rFonts w:ascii="Arial CYR" w:hAnsi="Arial CYR" w:cs="Arial CYR"/>
          <w:sz w:val="20"/>
          <w:szCs w:val="20"/>
        </w:rPr>
      </w:pPr>
      <w:r w:rsidRPr="005A17E3">
        <w:rPr>
          <w:rFonts w:ascii="Arial CYR" w:hAnsi="Arial CYR" w:cs="Arial CYR"/>
          <w:sz w:val="20"/>
          <w:szCs w:val="20"/>
        </w:rPr>
        <w:t>Государственной Думой</w:t>
      </w:r>
    </w:p>
    <w:p w:rsidR="005A17E3" w:rsidRPr="005A17E3" w:rsidRDefault="005A17E3" w:rsidP="005A17E3">
      <w:pPr>
        <w:spacing w:after="0"/>
        <w:ind w:left="567"/>
        <w:jc w:val="right"/>
        <w:rPr>
          <w:rFonts w:ascii="Arial CYR" w:hAnsi="Arial CYR" w:cs="Arial CYR"/>
          <w:sz w:val="20"/>
          <w:szCs w:val="20"/>
        </w:rPr>
      </w:pPr>
      <w:r w:rsidRPr="005A17E3">
        <w:rPr>
          <w:rFonts w:ascii="Arial CYR" w:hAnsi="Arial CYR" w:cs="Arial CYR"/>
          <w:sz w:val="20"/>
          <w:szCs w:val="20"/>
        </w:rPr>
        <w:t>16 ноября 2007 года</w:t>
      </w:r>
    </w:p>
    <w:p w:rsidR="005A17E3" w:rsidRPr="005A17E3" w:rsidRDefault="005A17E3" w:rsidP="005A17E3">
      <w:pPr>
        <w:spacing w:after="0"/>
        <w:ind w:left="567"/>
        <w:jc w:val="right"/>
        <w:rPr>
          <w:rFonts w:ascii="Arial CYR" w:hAnsi="Arial CYR" w:cs="Arial CYR"/>
          <w:sz w:val="20"/>
          <w:szCs w:val="20"/>
        </w:rPr>
      </w:pPr>
    </w:p>
    <w:p w:rsidR="005A17E3" w:rsidRPr="005A17E3" w:rsidRDefault="005A17E3" w:rsidP="005A17E3">
      <w:pPr>
        <w:spacing w:after="0"/>
        <w:ind w:left="567"/>
        <w:jc w:val="right"/>
        <w:rPr>
          <w:rFonts w:ascii="Arial CYR" w:hAnsi="Arial CYR" w:cs="Arial CYR"/>
          <w:sz w:val="20"/>
          <w:szCs w:val="20"/>
        </w:rPr>
      </w:pPr>
      <w:r w:rsidRPr="005A17E3">
        <w:rPr>
          <w:rFonts w:ascii="Arial CYR" w:hAnsi="Arial CYR" w:cs="Arial CYR"/>
          <w:sz w:val="20"/>
          <w:szCs w:val="20"/>
        </w:rPr>
        <w:t>Одобрен</w:t>
      </w:r>
    </w:p>
    <w:p w:rsidR="005A17E3" w:rsidRPr="005A17E3" w:rsidRDefault="005A17E3" w:rsidP="005A17E3">
      <w:pPr>
        <w:spacing w:after="0"/>
        <w:ind w:left="567"/>
        <w:jc w:val="right"/>
        <w:rPr>
          <w:rFonts w:ascii="Arial CYR" w:hAnsi="Arial CYR" w:cs="Arial CYR"/>
          <w:sz w:val="20"/>
          <w:szCs w:val="20"/>
        </w:rPr>
      </w:pPr>
      <w:r w:rsidRPr="005A17E3">
        <w:rPr>
          <w:rFonts w:ascii="Arial CYR" w:hAnsi="Arial CYR" w:cs="Arial CYR"/>
          <w:sz w:val="20"/>
          <w:szCs w:val="20"/>
        </w:rPr>
        <w:t>Советом Федерации</w:t>
      </w:r>
    </w:p>
    <w:p w:rsidR="005A17E3" w:rsidRPr="005A17E3" w:rsidRDefault="005A17E3" w:rsidP="005A17E3">
      <w:pPr>
        <w:spacing w:after="0"/>
        <w:ind w:left="567"/>
        <w:jc w:val="right"/>
        <w:rPr>
          <w:rFonts w:ascii="Arial CYR" w:hAnsi="Arial CYR" w:cs="Arial CYR"/>
          <w:sz w:val="20"/>
          <w:szCs w:val="20"/>
        </w:rPr>
      </w:pPr>
      <w:r w:rsidRPr="005A17E3">
        <w:rPr>
          <w:rFonts w:ascii="Arial CYR" w:hAnsi="Arial CYR" w:cs="Arial CYR"/>
          <w:sz w:val="20"/>
          <w:szCs w:val="20"/>
        </w:rPr>
        <w:t>23 ноября 2007 года</w:t>
      </w:r>
    </w:p>
    <w:p w:rsidR="005A17E3" w:rsidRPr="005A17E3" w:rsidRDefault="005A17E3" w:rsidP="005A17E3">
      <w:pPr>
        <w:spacing w:after="0"/>
        <w:ind w:left="567"/>
        <w:rPr>
          <w:rFonts w:ascii="Arial CYR" w:hAnsi="Arial CYR" w:cs="Arial CYR"/>
          <w:sz w:val="20"/>
          <w:szCs w:val="20"/>
        </w:rPr>
      </w:pPr>
    </w:p>
    <w:p w:rsidR="005A17E3" w:rsidRPr="005A17E3" w:rsidRDefault="005A17E3" w:rsidP="005A17E3">
      <w:pPr>
        <w:spacing w:after="0"/>
        <w:ind w:left="567"/>
        <w:jc w:val="center"/>
        <w:rPr>
          <w:rFonts w:ascii="Arial CYR" w:hAnsi="Arial CYR" w:cs="Arial CYR"/>
          <w:sz w:val="16"/>
          <w:szCs w:val="16"/>
        </w:rPr>
      </w:pPr>
      <w:r w:rsidRPr="005A17E3">
        <w:rPr>
          <w:rFonts w:ascii="Arial CYR" w:hAnsi="Arial CYR" w:cs="Arial CYR"/>
          <w:sz w:val="16"/>
          <w:szCs w:val="16"/>
        </w:rPr>
        <w:t>(в ред. Федеральных законов от 22.07.2008 N 148-ФЗ,</w:t>
      </w:r>
    </w:p>
    <w:p w:rsidR="005A17E3" w:rsidRPr="005A17E3" w:rsidRDefault="005A17E3" w:rsidP="005A17E3">
      <w:pPr>
        <w:spacing w:after="0"/>
        <w:ind w:left="567"/>
        <w:jc w:val="center"/>
        <w:rPr>
          <w:rFonts w:ascii="Arial CYR" w:hAnsi="Arial CYR" w:cs="Arial CYR"/>
          <w:sz w:val="16"/>
          <w:szCs w:val="16"/>
        </w:rPr>
      </w:pPr>
      <w:r w:rsidRPr="005A17E3">
        <w:rPr>
          <w:rFonts w:ascii="Arial CYR" w:hAnsi="Arial CYR" w:cs="Arial CYR"/>
          <w:sz w:val="16"/>
          <w:szCs w:val="16"/>
        </w:rPr>
        <w:t>от 23.07.2008 N 160-ФЗ, от 28.04.2009 N 62-ФЗ,</w:t>
      </w:r>
    </w:p>
    <w:p w:rsidR="005A17E3" w:rsidRPr="005A17E3" w:rsidRDefault="005A17E3" w:rsidP="005A17E3">
      <w:pPr>
        <w:spacing w:after="0"/>
        <w:ind w:left="567"/>
        <w:jc w:val="center"/>
        <w:rPr>
          <w:rFonts w:ascii="Arial CYR" w:hAnsi="Arial CYR" w:cs="Arial CYR"/>
          <w:sz w:val="16"/>
          <w:szCs w:val="16"/>
        </w:rPr>
      </w:pPr>
      <w:r w:rsidRPr="005A17E3">
        <w:rPr>
          <w:rFonts w:ascii="Arial CYR" w:hAnsi="Arial CYR" w:cs="Arial CYR"/>
          <w:sz w:val="16"/>
          <w:szCs w:val="16"/>
        </w:rPr>
        <w:t>от 27.12.2009 N 374-ФЗ, от 27.07.2010 N 240-ФЗ,</w:t>
      </w:r>
    </w:p>
    <w:p w:rsidR="005A17E3" w:rsidRPr="005A17E3" w:rsidRDefault="005A17E3" w:rsidP="005A17E3">
      <w:pPr>
        <w:spacing w:after="0"/>
        <w:ind w:left="567"/>
        <w:jc w:val="center"/>
        <w:rPr>
          <w:rFonts w:ascii="Arial CYR" w:hAnsi="Arial CYR" w:cs="Arial CYR"/>
          <w:sz w:val="16"/>
          <w:szCs w:val="16"/>
        </w:rPr>
      </w:pPr>
      <w:r w:rsidRPr="005A17E3">
        <w:rPr>
          <w:rFonts w:ascii="Arial CYR" w:hAnsi="Arial CYR" w:cs="Arial CYR"/>
          <w:sz w:val="16"/>
          <w:szCs w:val="16"/>
        </w:rPr>
        <w:t>от 01.07.2011 N 169-ФЗ, от 21.11.2011 N 327-ФЗ,</w:t>
      </w:r>
    </w:p>
    <w:p w:rsidR="005A17E3" w:rsidRPr="005A17E3" w:rsidRDefault="005A17E3" w:rsidP="005A17E3">
      <w:pPr>
        <w:spacing w:after="0"/>
        <w:ind w:left="567"/>
        <w:jc w:val="center"/>
        <w:rPr>
          <w:rFonts w:ascii="Arial CYR" w:hAnsi="Arial CYR" w:cs="Arial CYR"/>
          <w:sz w:val="16"/>
          <w:szCs w:val="16"/>
        </w:rPr>
      </w:pPr>
      <w:r w:rsidRPr="005A17E3">
        <w:rPr>
          <w:rFonts w:ascii="Arial CYR" w:hAnsi="Arial CYR" w:cs="Arial CYR"/>
          <w:sz w:val="16"/>
          <w:szCs w:val="16"/>
        </w:rPr>
        <w:t>от 03.12.2011 N 383-ФЗ, от 25.06.2012 N 93-ФЗ,</w:t>
      </w:r>
    </w:p>
    <w:p w:rsidR="005A17E3" w:rsidRPr="005A17E3" w:rsidRDefault="005A17E3" w:rsidP="005A17E3">
      <w:pPr>
        <w:spacing w:after="0"/>
        <w:ind w:left="567"/>
        <w:jc w:val="center"/>
        <w:rPr>
          <w:rFonts w:ascii="Arial CYR" w:hAnsi="Arial CYR" w:cs="Arial CYR"/>
          <w:sz w:val="16"/>
          <w:szCs w:val="16"/>
        </w:rPr>
      </w:pPr>
      <w:r w:rsidRPr="005A17E3">
        <w:rPr>
          <w:rFonts w:ascii="Arial CYR" w:hAnsi="Arial CYR" w:cs="Arial CYR"/>
          <w:sz w:val="16"/>
          <w:szCs w:val="16"/>
        </w:rPr>
        <w:t>от 07.06.2013 N 113-ФЗ)</w:t>
      </w:r>
    </w:p>
    <w:p w:rsidR="005A17E3" w:rsidRPr="005A17E3" w:rsidRDefault="005A17E3" w:rsidP="005A17E3">
      <w:pPr>
        <w:spacing w:after="0"/>
        <w:ind w:left="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 Предмет регулирования и сфера действия настоящего Федерального закона</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Федеральных законов от 22.07.2008 N 148-ФЗ, от 25.06.2012 N 93-ФЗ)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lastRenderedPageBreak/>
        <w:t>Статья 2. Понятие саморегулирования</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3. Саморегулируемые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lastRenderedPageBreak/>
        <w:t>5. 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4. Предмет саморегулирования, стандарты и правила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Статья 5. Членство субъектов предпринимательской или профессиональной деятельности в </w:t>
      </w:r>
      <w:r w:rsidRPr="005A17E3">
        <w:rPr>
          <w:rFonts w:ascii="Arial CYR" w:hAnsi="Arial CYR" w:cs="Arial CYR"/>
          <w:sz w:val="20"/>
          <w:szCs w:val="20"/>
        </w:rPr>
        <w:lastRenderedPageBreak/>
        <w:t>саморегулируемых организациях</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Членство субъектов предпринимательской или профессиональной деятельности в саморегулируемых организациях является добровольным.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6. Основные функции, права и обязанности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Саморегулируемая организация осуществляет следующие основные функции: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(п. 8 введен Федеральным законом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(п. 9 введен Федеральным законом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10) ведет реестр членов саморегулируемой организации в соответствии с требованиями, установленными настоящим Федеральным законом.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(п. 10 введен Федеральным законом от 07.06.2013 N 113-ФЗ)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2. Саморегулируемая организация наряду с установленными частью 1 настоящей статьи основными </w:t>
      </w:r>
      <w:r w:rsidRPr="005A17E3">
        <w:rPr>
          <w:rFonts w:ascii="Arial CYR" w:hAnsi="Arial CYR" w:cs="Arial CYR"/>
          <w:sz w:val="20"/>
          <w:szCs w:val="20"/>
        </w:rPr>
        <w:lastRenderedPageBreak/>
        <w:t>функциями вправе осуществлять иные предусмотренные федеральными законами и уставом некоммерческой организации функции.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вторая 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Саморегулируемая организация имеет право:</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утратил силу. - Федеральный закон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Саморегулируемая организация обязана осуществлять функции саморегулируемой организации, предусмотренные пунктами 1, 2, 4, 7 - 10 части 1 настоящей статьи.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Федеральных законов от 22.07.2008 N 148-ФЗ, от 07.06.2013 N 113-ФЗ)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7. Обеспечение саморегулируемой организацией доступа к информации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07.06.2013 N 113-ФЗ)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Саморегулируемая организация обязана размещать на официальном сайте: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w:t>
      </w:r>
      <w:r w:rsidRPr="005A17E3">
        <w:rPr>
          <w:rFonts w:ascii="Arial CYR" w:hAnsi="Arial CYR" w:cs="Arial CYR"/>
          <w:sz w:val="20"/>
          <w:szCs w:val="20"/>
        </w:rPr>
        <w:lastRenderedPageBreak/>
        <w:t>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д) иные документы, требования к разработке которых установлены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информацию об исках и о заявлениях, поданных саморегулируемой организацией в суды;</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12) полное и (в случае, если имеется) сокращенное наименование саморегулируемой организации, </w:t>
      </w:r>
      <w:r w:rsidRPr="005A17E3">
        <w:rPr>
          <w:rFonts w:ascii="Arial CYR" w:hAnsi="Arial CYR" w:cs="Arial CYR"/>
          <w:sz w:val="20"/>
          <w:szCs w:val="20"/>
        </w:rPr>
        <w:lastRenderedPageBreak/>
        <w:t>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13) иную предусмотренную федеральными законами и (или) саморегулируемой организацией информацию.</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Документы и информация, предусмотренные пунктами 1 - 3, 6, 8 - 9, 12 части 2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частью 2 настоящей статьи, размещаются на официальном сайте в порядке, установленном частью 4 настоящей статьи.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пункте 13 части 2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Саморегулируемая организация наряду с раскрытием информации, указанной в части 2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части 8 настоящей статьи.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7.1. Ведение реестра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(введена Федеральным законом от 07.06.2013 N 113-ФЗ)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1. Реестр членов саморегулируемой организации представляет собой информационный ресурс, </w:t>
      </w:r>
      <w:r w:rsidRPr="005A17E3">
        <w:rPr>
          <w:rFonts w:ascii="Arial CYR" w:hAnsi="Arial CYR" w:cs="Arial CYR"/>
          <w:sz w:val="20"/>
          <w:szCs w:val="20"/>
        </w:rPr>
        <w:lastRenderedPageBreak/>
        <w:t>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Реестр членов саморегулируемой организации содержит следующие сведения: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регистрационный номер члена саморегулируемой организации, дата его регистрации в реестре;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сведения, позволяющие идентифицировать члена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иные предусмотренные саморегулируемой организацией сведения.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части 3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Раскрытию на официальном сайте подлежат сведения, указанные в части 3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lastRenderedPageBreak/>
        <w:t>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8. Заинтересованные лица. Конфликт интересов</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9. Контроль саморегулируемой организации за деятельностью своих членов</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Плановая проверка проводится не реже одного раза в три года и не чаще одного раза в год.</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r w:rsidRPr="005A17E3">
        <w:rPr>
          <w:rFonts w:ascii="Arial CYR" w:hAnsi="Arial CYR" w:cs="Arial CYR"/>
          <w:sz w:val="20"/>
          <w:szCs w:val="20"/>
        </w:rPr>
        <w:cr/>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6. В ходе проведения внеплановой проверки исследованию подлежат только факты, указанные в </w:t>
      </w:r>
      <w:r w:rsidRPr="005A17E3">
        <w:rPr>
          <w:rFonts w:ascii="Arial CYR" w:hAnsi="Arial CYR" w:cs="Arial CYR"/>
          <w:sz w:val="20"/>
          <w:szCs w:val="20"/>
        </w:rPr>
        <w:lastRenderedPageBreak/>
        <w:t>жалобе, или факты, подлежащие проверке, назначенной по иным основаниям.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10. Порядок применения мер дисциплинарного воздействия в отношении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вынесение члену саморегулируемой организации предупреждения;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наложение на члена саморегулируемой организации штрафа;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иные установленные внутренними документами саморегулируемой организации меры.</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w:t>
      </w:r>
      <w:r w:rsidRPr="005A17E3">
        <w:rPr>
          <w:rFonts w:ascii="Arial CYR" w:hAnsi="Arial CYR" w:cs="Arial CYR"/>
          <w:sz w:val="20"/>
          <w:szCs w:val="20"/>
        </w:rPr>
        <w:lastRenderedPageBreak/>
        <w:t>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11. Обжалование действий (бездействия) саморегулируемой организации, решений ее органов управления</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12. Источники формирования имущества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Источниками формирования имущества саморегулируемой организации являются: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регулярные и единовременные поступления от членов саморегулируемой организации (вступительные, членские и целевые взносы);</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добровольные имущественные взносы и пожертвования;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средства, полученные от оказания услуг по предоставлению информации, раскрытие которой может осуществляться на платной основе;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доходы, полученные от размещения денежных средств на банковских депозитах;</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другие не запрещенные законом источники.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Федеральными законами могут устанавливаться ограничения источников доходов, получаемых саморегулируемыми организациями.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Ведение бухгалтерского учета и финансовой (бухгалтерской) отчетности саморегулируемой организации подлежит обязательному аудиту.</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создание системы личного и (или) коллективного страхования;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формирование компенсационного фонда.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четвертая 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9. В объекты недвижимости может быть инвестировано не более десяти процентов средств компенсационного фонда.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двенадцатая 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lastRenderedPageBreak/>
        <w:t>(в ред. Федерального закона от 27.07.2010 N 240-ФЗ)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14. Ограничения прав саморегулируемой организации, ее должностных лиц и иных работников</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Саморегулируемая организация не вправе осуществлять предпринимательскую деятельность.</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предоставлять принадлежащее ей имущество в залог в обеспечение исполнения обязательств иных лиц;</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выдавать поручительства за иных лиц, за исключением своих работников;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21.11.2011 N 327-ФЗ)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обеспечивать исполнение своих обязательств залогом имущества своих членов, выданными ими гарантиями и поручительствами;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выступать посредником (комиссионером, агентом) по реализации произведенных членами саморегулируемой организации товаров (работ, услуг);</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совершать иные сделки в случаях, предусмотренных другими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Лицо, осуществляющее функции единоличного исполнительного органа саморегулируемой организации, не вправе: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15. Органы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Органами управления саморегулируемой организации являются: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общее собрание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постоянно действующий коллегиальный орган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lastRenderedPageBreak/>
        <w:t>3) исполнительный орган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16. Общее собрание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К компетенции общего собрания членов саморегулируемой организации относятся следующие вопросы:</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утверждение устава некоммерческой организации, внесение в него изменений;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определение приоритетных направлений деятельности саморегулируемой организации, принципов формирования и использования ее имущества;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9) принятие решения о реорганизации или ликвидации некоммерческой организации, назначение ликвидатора или ликвидационной комиссии;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11) принятие иных решений в соответствии с федеральными законами и уставом некоммерческой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(п. 11 введен Федеральным законом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третья.1 введена Федеральным законом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lastRenderedPageBreak/>
        <w:t>Статья 17. Постоянно действующий коллегиальный орган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Каждый член постоянно действующего коллегиального органа управления саморегулируемой организации при голосовании имеет один голос.</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шестая 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утверждение стандартов и правил саморегулируемой организации, внесение в них изменений;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иные предусмотренные уставом некоммерческой организации вопросы.</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(п. 7 введен Федеральным законом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восьмая введена Федеральным законом от 22.07.2008 N 148-ФЗ)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18. Исполнительный орган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19. Специализированные органы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орган по рассмотрению дел о применении в отношении членов саморегулируемой организации мер дисциплинарного воздействия.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Специализированные органы саморегулируемой организации осуществляют свои функции самостоятельно.</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20. Ведение государственного реестра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Федеральных законов от 22.07.2008 N 148-ФЗ, от 28.04.2009 N 62-ФЗ, от 25.06.2012 N 93-ФЗ)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lastRenderedPageBreak/>
        <w:t>(в ред. Федеральных законов от 22.07.2008 N 148-ФЗ, от 25.06.2012 N 93-ФЗ)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23.07.2008 N 160-ФЗ)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3.1. Федеральным законом,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3.1 введена Федеральным законом от 07.06.2013 N 113-ФЗ)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Сведения, содержащиеся в государственном реестре саморегулируемых организаций, являются открытыми и общедоступными.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седьмая в ред. Федерального закона от 27.12.2009 N 374-ФЗ)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Федеральных законов от 03.12.2011 N 383-ФЗ, от 07.06.2013 N 113-ФЗ)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копии свидетельства о государственной регистрации некоммерческой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копии устава некоммерческой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заверенных некоммерческой организацией копий документов, подтверждающих государственную регистрацию ее членов - юридических лиц;</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заверенных некоммерческой организацией копий свидетельств о государственной регистрации ее членов - индивидуальных предпринимателей;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(п. 5 в ред. Федерального закона от 03.12.2011 N 383-ФЗ)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7) копии документов, подтверждающих создание некоммерческой организацией специализированных </w:t>
      </w:r>
      <w:r w:rsidRPr="005A17E3">
        <w:rPr>
          <w:rFonts w:ascii="Arial CYR" w:hAnsi="Arial CYR" w:cs="Arial CYR"/>
          <w:sz w:val="20"/>
          <w:szCs w:val="20"/>
        </w:rPr>
        <w:lastRenderedPageBreak/>
        <w:t>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 копии предусмотренных пунктом 2 части 3 статьи 3 настоящего Федерального закона стандартов и правил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8.1. В случае, если документы, указанные в пунктах 1, 3 и 4 части 8 настоящей статьи, не представлены заявителем, по межведомственному запросу уполномоченного федерального органа исполнительной власти, указанного в части 1 или 2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8.1 введена Федеральным законом от 01.07.2011 N 169-ФЗ, в ред. Федерального закона от 03.12.2011 N 383-ФЗ)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9. 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за исключением документов, указанных в пунктах 1, 3 и 4 части 8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9 в ред. Федерального закона от 03.12.2011 N 383-ФЗ)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пунктами 2, 5 - 9 части 8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пунктами 1, 3 и 4 части 8 настоящей статьи сведений (документов), а также в случае, указанном в части 6 статьи 22 настоящего Федерального закона.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Федеральных законов от 22.07.2008 N 148-ФЗ, от 01.07.2011 N 169-ФЗ, от 03.12.2011 N 383-ФЗ)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части 1 или 2 настоящей статьи, документов.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21. Исключение сведений о некоммерческой организации из государственного реестра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заявление саморегулируемой организации об исключении сведений о ней из государственного реестра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ликвидация или реорганизация некоммерческой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22. Взаимодействие саморегулируемых организаций и уполномоченных федеральных органов исполнительной власти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w:t>
      </w:r>
      <w:r w:rsidRPr="005A17E3">
        <w:rPr>
          <w:rFonts w:ascii="Arial CYR" w:hAnsi="Arial CYR" w:cs="Arial CYR"/>
          <w:sz w:val="20"/>
          <w:szCs w:val="20"/>
        </w:rPr>
        <w:lastRenderedPageBreak/>
        <w:t>которых акт не составлялся.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(п. 3 введен Федеральным законом от 07.06.2013 N 113-ФЗ)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Уполномоченный федеральный орган исполнительной власти, указанный в части 1 или 2 статьи 20 настоящего Федерального закона, не вправе:</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требовать от саморегулируемой организации и ее членов информацию, представление которой не предусмотрено федеральными законами;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23. Государственный надзор за деятельностью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25.06.2012 N 93-ФЗ)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 xml:space="preserve">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w:t>
      </w:r>
      <w:r w:rsidRPr="005A17E3">
        <w:rPr>
          <w:rFonts w:ascii="Arial CYR" w:hAnsi="Arial CYR" w:cs="Arial CYR"/>
          <w:sz w:val="20"/>
          <w:szCs w:val="20"/>
        </w:rPr>
        <w:lastRenderedPageBreak/>
        <w:t>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Статья 24. Участие саморегулируемых организаций в некоммерческих организациях</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(часть четвертая 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(в ред. Федерального закона от 22.07.2008 N 148-ФЗ)</w:t>
      </w:r>
    </w:p>
    <w:p w:rsidR="005A17E3" w:rsidRPr="005A17E3" w:rsidRDefault="005A17E3" w:rsidP="005A17E3">
      <w:pPr>
        <w:spacing w:after="0"/>
        <w:ind w:left="567" w:firstLine="567"/>
        <w:rPr>
          <w:rFonts w:ascii="Arial CYR" w:hAnsi="Arial CYR" w:cs="Arial CYR"/>
          <w:sz w:val="20"/>
          <w:szCs w:val="20"/>
        </w:rPr>
      </w:pPr>
    </w:p>
    <w:p w:rsidR="005A17E3" w:rsidRPr="005A17E3" w:rsidRDefault="005A17E3" w:rsidP="005A17E3">
      <w:pPr>
        <w:spacing w:after="0"/>
        <w:ind w:left="567" w:firstLine="567"/>
        <w:jc w:val="right"/>
        <w:rPr>
          <w:rFonts w:ascii="Arial CYR" w:hAnsi="Arial CYR" w:cs="Arial CYR"/>
          <w:sz w:val="20"/>
          <w:szCs w:val="20"/>
        </w:rPr>
      </w:pPr>
      <w:r w:rsidRPr="005A17E3">
        <w:rPr>
          <w:rFonts w:ascii="Arial CYR" w:hAnsi="Arial CYR" w:cs="Arial CYR"/>
          <w:sz w:val="20"/>
          <w:szCs w:val="20"/>
        </w:rPr>
        <w:t>Президент</w:t>
      </w:r>
    </w:p>
    <w:p w:rsidR="005A17E3" w:rsidRPr="005A17E3" w:rsidRDefault="005A17E3" w:rsidP="005A17E3">
      <w:pPr>
        <w:spacing w:after="0"/>
        <w:ind w:left="567" w:firstLine="567"/>
        <w:jc w:val="right"/>
        <w:rPr>
          <w:rFonts w:ascii="Arial CYR" w:hAnsi="Arial CYR" w:cs="Arial CYR"/>
          <w:sz w:val="20"/>
          <w:szCs w:val="20"/>
        </w:rPr>
      </w:pPr>
      <w:r w:rsidRPr="005A17E3">
        <w:rPr>
          <w:rFonts w:ascii="Arial CYR" w:hAnsi="Arial CYR" w:cs="Arial CYR"/>
          <w:sz w:val="20"/>
          <w:szCs w:val="20"/>
        </w:rPr>
        <w:t>Российской Федерации</w:t>
      </w:r>
    </w:p>
    <w:p w:rsidR="005A17E3" w:rsidRPr="005A17E3" w:rsidRDefault="005A17E3" w:rsidP="005A17E3">
      <w:pPr>
        <w:spacing w:after="0"/>
        <w:ind w:left="567" w:firstLine="567"/>
        <w:jc w:val="right"/>
        <w:rPr>
          <w:rFonts w:ascii="Arial CYR" w:hAnsi="Arial CYR" w:cs="Arial CYR"/>
          <w:sz w:val="20"/>
          <w:szCs w:val="20"/>
        </w:rPr>
      </w:pPr>
      <w:r w:rsidRPr="005A17E3">
        <w:rPr>
          <w:rFonts w:ascii="Arial CYR" w:hAnsi="Arial CYR" w:cs="Arial CYR"/>
          <w:sz w:val="20"/>
          <w:szCs w:val="20"/>
        </w:rPr>
        <w:t>В.ПУТИН</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Москва, Кремль</w:t>
      </w:r>
    </w:p>
    <w:p w:rsidR="005A17E3" w:rsidRPr="005A17E3"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1 декабря 2007 года</w:t>
      </w:r>
    </w:p>
    <w:p w:rsidR="00FF34A5" w:rsidRDefault="005A17E3" w:rsidP="005A17E3">
      <w:pPr>
        <w:spacing w:after="0"/>
        <w:ind w:left="567" w:firstLine="567"/>
        <w:rPr>
          <w:rFonts w:ascii="Arial CYR" w:hAnsi="Arial CYR" w:cs="Arial CYR"/>
          <w:sz w:val="20"/>
          <w:szCs w:val="20"/>
        </w:rPr>
      </w:pPr>
      <w:r w:rsidRPr="005A17E3">
        <w:rPr>
          <w:rFonts w:ascii="Arial CYR" w:hAnsi="Arial CYR" w:cs="Arial CYR"/>
          <w:sz w:val="20"/>
          <w:szCs w:val="20"/>
        </w:rPr>
        <w:t>N 315-ФЗ</w:t>
      </w:r>
    </w:p>
    <w:p w:rsidR="00D60CDE" w:rsidRDefault="00D60CDE" w:rsidP="005A17E3">
      <w:pPr>
        <w:spacing w:after="0"/>
        <w:ind w:left="567" w:firstLine="567"/>
        <w:rPr>
          <w:rFonts w:ascii="Arial CYR" w:hAnsi="Arial CYR" w:cs="Arial CYR"/>
        </w:rPr>
      </w:pPr>
      <w:bookmarkStart w:id="0" w:name="_GoBack"/>
      <w:bookmarkEnd w:id="0"/>
    </w:p>
    <w:p w:rsidR="00175B1E" w:rsidRPr="00F964B9" w:rsidRDefault="00F964B9" w:rsidP="005A17E3">
      <w:pPr>
        <w:spacing w:after="0"/>
        <w:ind w:left="567"/>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7E" w:rsidRDefault="004F127E" w:rsidP="00FF3D03">
      <w:pPr>
        <w:spacing w:after="0" w:line="240" w:lineRule="auto"/>
      </w:pPr>
      <w:r>
        <w:separator/>
      </w:r>
    </w:p>
  </w:endnote>
  <w:endnote w:type="continuationSeparator" w:id="0">
    <w:p w:rsidR="004F127E" w:rsidRDefault="004F127E"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D60CDE">
      <w:rPr>
        <w:rFonts w:ascii="Arial CYR" w:hAnsi="Arial CYR" w:cs="Arial CYR"/>
        <w:b/>
        <w:noProof/>
        <w:sz w:val="20"/>
        <w:szCs w:val="20"/>
      </w:rPr>
      <w:t>22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D60CDE">
      <w:rPr>
        <w:rFonts w:ascii="Arial CYR" w:hAnsi="Arial CYR" w:cs="Arial CYR"/>
        <w:b/>
        <w:noProof/>
        <w:sz w:val="20"/>
        <w:szCs w:val="20"/>
      </w:rPr>
      <w:t>22</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7E" w:rsidRDefault="004F127E" w:rsidP="00FF3D03">
      <w:pPr>
        <w:spacing w:after="0" w:line="240" w:lineRule="auto"/>
      </w:pPr>
      <w:r>
        <w:separator/>
      </w:r>
    </w:p>
  </w:footnote>
  <w:footnote w:type="continuationSeparator" w:id="0">
    <w:p w:rsidR="004F127E" w:rsidRDefault="004F127E"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EndPr/>
        <w:sdtContent>
          <w:tc>
            <w:tcPr>
              <w:tcW w:w="7487" w:type="dxa"/>
            </w:tcPr>
            <w:p w:rsidR="00FF3D03" w:rsidRPr="0007080E" w:rsidRDefault="005A17E3" w:rsidP="007D16B4">
              <w:pPr>
                <w:pStyle w:val="a6"/>
                <w:ind w:right="312"/>
                <w:rPr>
                  <w:rFonts w:ascii="Arial CYR" w:eastAsiaTheme="majorEastAsia" w:hAnsi="Arial CYR" w:cs="Arial CYR"/>
                  <w:sz w:val="36"/>
                  <w:szCs w:val="36"/>
                </w:rPr>
              </w:pPr>
              <w:r>
                <w:rPr>
                  <w:rFonts w:ascii="Tahoma" w:hAnsi="Tahoma" w:cs="Tahoma"/>
                  <w:sz w:val="16"/>
                  <w:szCs w:val="16"/>
                </w:rPr>
                <w:t>Федеральный закон от 01.12.2007 N 315-ФЗ(ред. от 07.06.2013)"О саморегулируемых организациях"</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75B1E"/>
    <w:rsid w:val="001E3626"/>
    <w:rsid w:val="002141EC"/>
    <w:rsid w:val="002A5314"/>
    <w:rsid w:val="004C5A47"/>
    <w:rsid w:val="004F127E"/>
    <w:rsid w:val="004F5E70"/>
    <w:rsid w:val="005A17E3"/>
    <w:rsid w:val="006B6467"/>
    <w:rsid w:val="007B6C0B"/>
    <w:rsid w:val="007D16B4"/>
    <w:rsid w:val="009827EB"/>
    <w:rsid w:val="00A14A13"/>
    <w:rsid w:val="00D04D56"/>
    <w:rsid w:val="00D60CDE"/>
    <w:rsid w:val="00DA3D95"/>
    <w:rsid w:val="00DE5C1A"/>
    <w:rsid w:val="00EC68FA"/>
    <w:rsid w:val="00F000B3"/>
    <w:rsid w:val="00F63F58"/>
    <w:rsid w:val="00F964B9"/>
    <w:rsid w:val="00FF34A5"/>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character" w:styleId="aa">
    <w:name w:val="Placeholder Text"/>
    <w:basedOn w:val="a0"/>
    <w:uiPriority w:val="99"/>
    <w:semiHidden/>
    <w:rsid w:val="00FF34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character" w:styleId="aa">
    <w:name w:val="Placeholder Text"/>
    <w:basedOn w:val="a0"/>
    <w:uiPriority w:val="99"/>
    <w:semiHidden/>
    <w:rsid w:val="00FF3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9700">
      <w:bodyDiv w:val="1"/>
      <w:marLeft w:val="0"/>
      <w:marRight w:val="0"/>
      <w:marTop w:val="0"/>
      <w:marBottom w:val="0"/>
      <w:divBdr>
        <w:top w:val="none" w:sz="0" w:space="0" w:color="auto"/>
        <w:left w:val="none" w:sz="0" w:space="0" w:color="auto"/>
        <w:bottom w:val="none" w:sz="0" w:space="0" w:color="auto"/>
        <w:right w:val="none" w:sz="0" w:space="0" w:color="auto"/>
      </w:divBdr>
    </w:div>
    <w:div w:id="17088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05192D"/>
    <w:rsid w:val="004255AD"/>
    <w:rsid w:val="0054760F"/>
    <w:rsid w:val="005C18F0"/>
    <w:rsid w:val="006C6FEB"/>
    <w:rsid w:val="006D6AD6"/>
    <w:rsid w:val="009F5827"/>
    <w:rsid w:val="00F0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character" w:styleId="a3">
    <w:name w:val="Placeholder Text"/>
    <w:basedOn w:val="a0"/>
    <w:uiPriority w:val="99"/>
    <w:semiHidden/>
    <w:rsid w:val="005476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character" w:styleId="a3">
    <w:name w:val="Placeholder Text"/>
    <w:basedOn w:val="a0"/>
    <w:uiPriority w:val="99"/>
    <w:semiHidden/>
    <w:rsid w:val="005476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8FAA-FA97-4942-9B29-DB04A378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12054</Words>
  <Characters>68713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80606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01.12.2007 N 315-ФЗ(ред. от 07.06.2013)"О саморегулируемых организациях"</dc:title>
  <dc:creator>sro.center</dc:creator>
  <cp:lastModifiedBy>sro.center</cp:lastModifiedBy>
  <cp:revision>8</cp:revision>
  <dcterms:created xsi:type="dcterms:W3CDTF">2014-06-13T14:58:00Z</dcterms:created>
  <dcterms:modified xsi:type="dcterms:W3CDTF">2014-06-13T16:32:00Z</dcterms:modified>
</cp:coreProperties>
</file>